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6"/>
        <w:gridCol w:w="5446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7A143E" w:rsidP="007A14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CHE</w:t>
            </w:r>
            <w:r w:rsidR="006A1FE8" w:rsidRPr="00DF52DE">
              <w:rPr>
                <w:sz w:val="20"/>
                <w:szCs w:val="20"/>
                <w:lang w:val="en-US"/>
              </w:rPr>
              <w:t>45</w:t>
            </w:r>
            <w:r w:rsidR="000C66CA" w:rsidRPr="00DF52DE">
              <w:rPr>
                <w:sz w:val="20"/>
                <w:szCs w:val="20"/>
                <w:lang w:val="en-US"/>
              </w:rPr>
              <w:t>2</w:t>
            </w:r>
            <w:r w:rsidR="006A1FE8" w:rsidRPr="00DF52DE">
              <w:rPr>
                <w:sz w:val="20"/>
                <w:szCs w:val="20"/>
                <w:lang w:val="en-US"/>
              </w:rPr>
              <w:t xml:space="preserve"> </w:t>
            </w:r>
            <w:r w:rsidR="00DD0900" w:rsidRPr="00DF52DE">
              <w:rPr>
                <w:sz w:val="20"/>
                <w:szCs w:val="20"/>
                <w:lang w:val="en-US"/>
              </w:rPr>
              <w:t>CHEMICAL ENGINEERING DESIGN II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DF52DE" w:rsidRDefault="007E5D7E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0C66C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0C66CA" w:rsidRPr="00DF52DE">
              <w:rPr>
                <w:spacing w:val="1"/>
                <w:sz w:val="20"/>
                <w:szCs w:val="20"/>
                <w:lang w:val="en-US"/>
              </w:rPr>
              <w:t xml:space="preserve">Complete design of a selected chemical process. Flow chart selection, examination and preparation.   Investigation   of  the   process   from   flexibility,   safety,   operatibility, </w:t>
            </w:r>
            <w:r w:rsidR="000C66CA" w:rsidRPr="00DF52DE">
              <w:rPr>
                <w:spacing w:val="4"/>
                <w:sz w:val="20"/>
                <w:szCs w:val="20"/>
                <w:lang w:val="en-US"/>
              </w:rPr>
              <w:t xml:space="preserve">controlibility and environmental effects points of views. Mass and energy balances. </w:t>
            </w:r>
            <w:r w:rsidR="000C66CA" w:rsidRPr="00DF52DE">
              <w:rPr>
                <w:sz w:val="20"/>
                <w:szCs w:val="20"/>
                <w:lang w:val="en-US"/>
              </w:rPr>
              <w:t>Selection and design of equipments. Detailed economical analyses of processes.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E5D7E">
            <w:pPr>
              <w:pStyle w:val="KonuBal"/>
              <w:jc w:val="left"/>
              <w:rPr>
                <w:b w:val="0"/>
                <w:sz w:val="20"/>
              </w:rPr>
            </w:pPr>
            <w:r w:rsidRPr="00DF52DE">
              <w:rPr>
                <w:sz w:val="20"/>
                <w:lang w:val="en-US"/>
              </w:rPr>
              <w:t> </w:t>
            </w:r>
            <w:r w:rsidR="007E5D7E" w:rsidRPr="00DF52DE">
              <w:rPr>
                <w:b w:val="0"/>
                <w:sz w:val="20"/>
              </w:rPr>
              <w:t xml:space="preserve">Peters M.S, Timmerhaus K.D., West, R.E. “Plant Design and Economics For Chemical   Engineers”, Fifth ed., McGraw-Hill, New York  (2003).  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E5D7E" w:rsidRPr="00DF52DE" w:rsidRDefault="00800488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18"/>
                <w:szCs w:val="18"/>
                <w:lang w:val="en-US"/>
              </w:rPr>
              <w:t>Turton, R., Bailie, R.C., Whiting, W.B., Shaeiwitz, J.A., Bhattacharyya D., “Analysis Synthesis and Design of Chemical Processes”, 4</w:t>
            </w:r>
            <w:r w:rsidR="007E5D7E"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="007E5D7E" w:rsidRPr="00DF52DE">
              <w:rPr>
                <w:sz w:val="18"/>
                <w:szCs w:val="18"/>
                <w:lang w:val="en-US"/>
              </w:rPr>
              <w:t xml:space="preserve">Edt., Prentice Hall, New Jersey, 2013. 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</w:rPr>
              <w:t xml:space="preserve">Seider.W.D., Seader, J.D.,Lewin, D,R., Widago, S., "Product and Process Design Principles", 3rd ed.,  Wiley, New York, </w:t>
            </w:r>
            <w:r w:rsidRPr="00DF52DE">
              <w:rPr>
                <w:noProof/>
                <w:sz w:val="18"/>
                <w:szCs w:val="18"/>
              </w:rPr>
              <w:t>2010.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J.M. Coulson, J.F. Richardson and R.K. Sinnott, Chemical Engineering Volume &amp; Design, 4</w:t>
            </w:r>
            <w:r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DF52DE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J.R. Backhurst and J.H. Harker, Process Plant Design, Heinemann Educational Books Ltd., London, 1983.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</w:rPr>
              <w:t>Perry, R.H., Green,D.W., "Perry's Chemical Engineers' Handbook," Seventh ed., McGraw-Hill, New York,</w:t>
            </w:r>
            <w:r w:rsidRPr="00DF52DE">
              <w:rPr>
                <w:noProof/>
                <w:sz w:val="18"/>
                <w:szCs w:val="18"/>
              </w:rPr>
              <w:t xml:space="preserve"> 1998.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Biegler, L.T., Grosmann, I.E., Westerbeg, A.W., “Systematic Methods of  Chemical Process Design”, Prentice Hall, NewJersey (1997).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Sinnott, Rk.K., “An Introduction to Chemical Engineering Design”, Pergamon Press, Oxford (1983).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Backhurst, C.R., Marker J.H., “Process Plant Design”, Heinmann, London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Resnick, W., “Process Analysis and Design for Chemical Engineers”, McGraw-Hill, NewYork (1981).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Rudd, D.F., Powers, G.J., Siirola, J.J., “Process Synthesis”, PrenticeHall, NewJersey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Mecklenburgh, J.C., “Plant Layout”, Leonard Hill Books, Guildford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Vilbrandt, F.C., Dryden, C.E., “Chemical Engineering Plant Design”, 4</w:t>
            </w:r>
            <w:r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DF52DE">
              <w:rPr>
                <w:sz w:val="18"/>
                <w:szCs w:val="18"/>
                <w:lang w:val="en-US"/>
              </w:rPr>
              <w:t xml:space="preserve"> Ed., McGraw-Hill, NewYork (1959).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7E5D7E" w:rsidRPr="00DF52DE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Himmelblau, D.M., "Optimization of Chemical Processes", McGraw-Hill, (2001). </w:t>
            </w:r>
          </w:p>
          <w:p w:rsidR="007E5D7E" w:rsidRPr="00DF52DE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Speight, J., " Chemical Process and Design Handbook", 1</w:t>
            </w:r>
            <w:r w:rsidRPr="00DF52D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0C66CA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shd w:val="clear" w:color="auto" w:fill="FFFFFF"/>
              </w:rPr>
              <w:t>KM 451 Chemical Engineering Design I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0C66CA" w:rsidRPr="00DF52DE">
              <w:rPr>
                <w:spacing w:val="-1"/>
                <w:sz w:val="20"/>
                <w:szCs w:val="20"/>
                <w:lang w:val="en-US"/>
              </w:rPr>
              <w:t xml:space="preserve">To learn and to investigate the philosophy of constructing flow diagrams of chemical </w:t>
            </w:r>
            <w:r w:rsidR="000C66CA" w:rsidRPr="00DF52DE">
              <w:rPr>
                <w:sz w:val="20"/>
                <w:szCs w:val="20"/>
                <w:lang w:val="en-US"/>
              </w:rPr>
              <w:t xml:space="preserve">processes, to make the preliminary design of a complete process, to realize the importance of ethic and environmental values, to make cost analysis and pricing of </w:t>
            </w:r>
            <w:r w:rsidR="000C66CA" w:rsidRPr="00DF52DE">
              <w:rPr>
                <w:spacing w:val="-1"/>
                <w:sz w:val="20"/>
                <w:szCs w:val="20"/>
                <w:lang w:val="en-US"/>
              </w:rPr>
              <w:t>products.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0C66CA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shd w:val="clear" w:color="auto" w:fill="FFFFFF"/>
              </w:rPr>
              <w:t>Making the synthesis of the professional basic concepts and application to design studies.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General philosophy and approach to be followed in the process design.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Formulation of design problems, determination of solution methods and application.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Flowsheet development of chemical processes, extensive examination of flowsheets and implemention, assessment of alternative options.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Detailed design of a process and the detailed economic analysis of the process designed.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Raising awareness of environmental, safety, flexibility, controllability, sustainability and similar concepts in design.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Engineering ethics concept and awareness.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Creativity improvement. Development of professional self-confidence.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Team work skills.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Speculative design vision for open-ended problems.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shd w:val="clear" w:color="auto" w:fill="FFFFFF"/>
              </w:rPr>
              <w:t xml:space="preserve"> Project studies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4324"/>
            </w:tblGrid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</w:p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4" w:type="dxa"/>
                </w:tcPr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Feasibility survey and the search for physicochemical properties.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Capacity and cite location identification, search of flow diagrams.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Evaluation of production alternatives, development of the flowsheet.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Mass and energy balance calculations.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  <w:r w:rsidR="000C66CA"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-10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Optimum design of process equipments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Updating mass and energy balances.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Plant layout.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Evaluation of process with respect to flexibility, safety, operability, controllability, optimal energy usege and environmental impact assessment.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A06FF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Cost analysis. Profitability analysis.</w:t>
                  </w:r>
                </w:p>
              </w:tc>
            </w:tr>
          </w:tbl>
          <w:p w:rsidR="00800488" w:rsidRPr="00DF52DE" w:rsidRDefault="00800488" w:rsidP="0074081A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DF52D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9126FE" w:rsidRPr="00DF52DE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9126FE" w:rsidRPr="00DF52DE">
              <w:rPr>
                <w:sz w:val="20"/>
                <w:szCs w:val="20"/>
                <w:lang w:val="en-US"/>
              </w:rPr>
              <w:t>Practising Hours of Course Per Week</w:t>
            </w:r>
          </w:p>
          <w:p w:rsidR="003F32F1" w:rsidRPr="00DF52D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Reading</w:t>
            </w:r>
          </w:p>
          <w:p w:rsidR="009126FE" w:rsidRPr="00DF52DE" w:rsidRDefault="003F32F1" w:rsidP="00912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S</w:t>
            </w:r>
            <w:r w:rsidR="009126FE" w:rsidRPr="00DF52DE">
              <w:rPr>
                <w:sz w:val="20"/>
                <w:szCs w:val="20"/>
                <w:lang w:val="en-US"/>
              </w:rPr>
              <w:t>earching in Internet and Library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0C66C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0C66C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20"/>
              <w:gridCol w:w="754"/>
              <w:gridCol w:w="841"/>
              <w:gridCol w:w="981"/>
            </w:tblGrid>
            <w:tr w:rsidR="009C7A93" w:rsidRPr="00831B93" w:rsidTr="00D95D9F">
              <w:trPr>
                <w:trHeight w:val="750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A06FF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06FF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06FF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06FF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3F32F1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3F32F1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7,4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A06F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A06F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A61302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devise, select, and use modern techniques and tools needed for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>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A06FF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935A02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  <w:r w:rsidR="007253D8">
                    <w:rPr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Default="00491668" w:rsidP="00A06FF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 w:colFirst="1" w:colLast="1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61302" w:rsidRPr="00A06FF7" w:rsidRDefault="00A61302" w:rsidP="00A6130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06FF7">
              <w:rPr>
                <w:sz w:val="20"/>
                <w:szCs w:val="20"/>
              </w:rPr>
              <w:t xml:space="preserve">Prof.Dr. İrfan AR </w:t>
            </w:r>
            <w:hyperlink r:id="rId6" w:history="1">
              <w:r w:rsidRPr="00A06FF7">
                <w:rPr>
                  <w:rStyle w:val="Kpr"/>
                  <w:color w:val="auto"/>
                </w:rPr>
                <w:t>irfanar@gazi.edu.tr</w:t>
              </w:r>
            </w:hyperlink>
          </w:p>
          <w:p w:rsidR="00A61302" w:rsidRPr="00A06FF7" w:rsidRDefault="00A61302" w:rsidP="00A6130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06FF7">
              <w:rPr>
                <w:sz w:val="20"/>
                <w:szCs w:val="20"/>
              </w:rPr>
              <w:t xml:space="preserve">Prof.Dr. Suna BALCI </w:t>
            </w:r>
            <w:hyperlink r:id="rId7" w:history="1">
              <w:r w:rsidRPr="00A06FF7">
                <w:rPr>
                  <w:rStyle w:val="Kpr"/>
                  <w:color w:val="auto"/>
                </w:rPr>
                <w:t>sbalci@gazi.edu.tr</w:t>
              </w:r>
            </w:hyperlink>
          </w:p>
          <w:p w:rsidR="00A61302" w:rsidRPr="00A06FF7" w:rsidRDefault="00A61302" w:rsidP="00A6130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06FF7">
              <w:rPr>
                <w:sz w:val="20"/>
                <w:szCs w:val="20"/>
              </w:rPr>
              <w:t xml:space="preserve">Prof.Dr. N. Alper TAPAN </w:t>
            </w:r>
            <w:hyperlink r:id="rId8" w:history="1">
              <w:r w:rsidRPr="00A06FF7">
                <w:rPr>
                  <w:rStyle w:val="Kpr"/>
                  <w:color w:val="auto"/>
                </w:rPr>
                <w:t>atapan@gazi.edu.tr</w:t>
              </w:r>
            </w:hyperlink>
          </w:p>
          <w:p w:rsidR="00A61302" w:rsidRPr="00A06FF7" w:rsidRDefault="00A61302" w:rsidP="00A6130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06FF7">
              <w:rPr>
                <w:sz w:val="20"/>
                <w:szCs w:val="20"/>
              </w:rPr>
              <w:t xml:space="preserve">Prof.Dr. Sena YAŞYERLİ </w:t>
            </w:r>
            <w:hyperlink r:id="rId9" w:history="1">
              <w:r w:rsidRPr="00A06FF7">
                <w:rPr>
                  <w:rStyle w:val="Kpr"/>
                  <w:color w:val="auto"/>
                </w:rPr>
                <w:t>syasyerli@gazi.edu.tr</w:t>
              </w:r>
            </w:hyperlink>
          </w:p>
          <w:p w:rsidR="00800488" w:rsidRPr="00A06FF7" w:rsidRDefault="00800488" w:rsidP="00A61302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bookmarkEnd w:id="0"/>
    </w:tbl>
    <w:p w:rsidR="00831005" w:rsidRPr="00831B93" w:rsidRDefault="00A06FF7">
      <w:pPr>
        <w:rPr>
          <w:lang w:val="en-US"/>
        </w:rPr>
      </w:pPr>
    </w:p>
    <w:sectPr w:rsidR="00831005" w:rsidRPr="00831B93" w:rsidSect="00D17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C66CA"/>
    <w:rsid w:val="001B3052"/>
    <w:rsid w:val="002341E8"/>
    <w:rsid w:val="00283F22"/>
    <w:rsid w:val="003F32F1"/>
    <w:rsid w:val="00491668"/>
    <w:rsid w:val="00536BE8"/>
    <w:rsid w:val="005F207A"/>
    <w:rsid w:val="006470BF"/>
    <w:rsid w:val="006842CE"/>
    <w:rsid w:val="00684540"/>
    <w:rsid w:val="006A1FE8"/>
    <w:rsid w:val="007032D9"/>
    <w:rsid w:val="00724E19"/>
    <w:rsid w:val="007253D8"/>
    <w:rsid w:val="007514B8"/>
    <w:rsid w:val="0075466A"/>
    <w:rsid w:val="007A143E"/>
    <w:rsid w:val="007E5D7E"/>
    <w:rsid w:val="00800488"/>
    <w:rsid w:val="00831B93"/>
    <w:rsid w:val="0086754F"/>
    <w:rsid w:val="00884258"/>
    <w:rsid w:val="009039E3"/>
    <w:rsid w:val="009126FE"/>
    <w:rsid w:val="00935A02"/>
    <w:rsid w:val="009B4B71"/>
    <w:rsid w:val="009C68A9"/>
    <w:rsid w:val="009C7A93"/>
    <w:rsid w:val="00A06FF7"/>
    <w:rsid w:val="00A61302"/>
    <w:rsid w:val="00AD460D"/>
    <w:rsid w:val="00AD78A7"/>
    <w:rsid w:val="00AE6580"/>
    <w:rsid w:val="00B75D5D"/>
    <w:rsid w:val="00BD126D"/>
    <w:rsid w:val="00BE4599"/>
    <w:rsid w:val="00C76596"/>
    <w:rsid w:val="00CB1549"/>
    <w:rsid w:val="00D171E0"/>
    <w:rsid w:val="00D95D9F"/>
    <w:rsid w:val="00DB6C66"/>
    <w:rsid w:val="00DD0900"/>
    <w:rsid w:val="00DD236A"/>
    <w:rsid w:val="00DF52DE"/>
    <w:rsid w:val="00E56291"/>
    <w:rsid w:val="00EB42BC"/>
    <w:rsid w:val="00F31466"/>
    <w:rsid w:val="00F36A4E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pan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balci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fanar@gazi.edu.t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yasyerli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16</cp:revision>
  <dcterms:created xsi:type="dcterms:W3CDTF">2018-05-04T07:42:00Z</dcterms:created>
  <dcterms:modified xsi:type="dcterms:W3CDTF">2018-08-16T09:02:00Z</dcterms:modified>
</cp:coreProperties>
</file>